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400" w:type="dxa"/>
        <w:tblCellSpacing w:w="0" w:type="dxa"/>
        <w:tblCellMar>
          <w:left w:w="0" w:type="dxa"/>
          <w:right w:w="0" w:type="dxa"/>
        </w:tblCellMar>
        <w:tblLook w:val="04A0"/>
      </w:tblPr>
      <w:tblGrid>
        <w:gridCol w:w="11416"/>
      </w:tblGrid>
      <w:tr w:rsidR="009141A4" w:rsidRPr="009141A4" w:rsidTr="009141A4">
        <w:trPr>
          <w:tblCellSpacing w:w="0" w:type="dxa"/>
        </w:trPr>
        <w:tc>
          <w:tcPr>
            <w:tcW w:w="11100" w:type="dxa"/>
            <w:hideMark/>
          </w:tcPr>
          <w:p w:rsidR="009141A4" w:rsidRPr="009141A4" w:rsidRDefault="009141A4" w:rsidP="009141A4">
            <w:pPr>
              <w:spacing w:before="100" w:beforeAutospacing="1" w:after="240"/>
              <w:rPr>
                <w:rFonts w:ascii="Verdana" w:hAnsi="Verdana"/>
                <w:sz w:val="18"/>
                <w:szCs w:val="18"/>
              </w:rPr>
            </w:pPr>
            <w:r>
              <w:rPr>
                <w:rFonts w:ascii="Verdana" w:hAnsi="Verdana"/>
                <w:sz w:val="18"/>
                <w:szCs w:val="18"/>
              </w:rPr>
              <w:t>Tell what you know about living things in the desert, what you want to know about living things in the desert and what you learned about living things in the desert.</w:t>
            </w:r>
          </w:p>
          <w:tbl>
            <w:tblPr>
              <w:tblW w:w="11400" w:type="dxa"/>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250"/>
              <w:gridCol w:w="4325"/>
              <w:gridCol w:w="4825"/>
            </w:tblGrid>
            <w:tr w:rsidR="009141A4" w:rsidRPr="009141A4">
              <w:trPr>
                <w:tblCellSpacing w:w="0" w:type="dxa"/>
              </w:trPr>
              <w:tc>
                <w:tcPr>
                  <w:tcW w:w="2250" w:type="dxa"/>
                  <w:tcBorders>
                    <w:top w:val="outset" w:sz="6" w:space="0" w:color="auto"/>
                    <w:left w:val="outset" w:sz="6" w:space="0" w:color="auto"/>
                    <w:bottom w:val="outset" w:sz="6" w:space="0" w:color="auto"/>
                    <w:right w:val="outset" w:sz="6" w:space="0" w:color="auto"/>
                  </w:tcBorders>
                  <w:hideMark/>
                </w:tcPr>
                <w:p w:rsidR="009141A4" w:rsidRPr="009141A4" w:rsidRDefault="009141A4" w:rsidP="009141A4">
                  <w:pPr>
                    <w:rPr>
                      <w:rFonts w:ascii="Verdana" w:hAnsi="Verdana"/>
                      <w:sz w:val="18"/>
                      <w:szCs w:val="18"/>
                    </w:rPr>
                  </w:pPr>
                  <w:r w:rsidRPr="009141A4">
                    <w:rPr>
                      <w:rFonts w:ascii="Verdana" w:hAnsi="Verdana"/>
                      <w:sz w:val="20"/>
                      <w:szCs w:val="20"/>
                    </w:rPr>
                    <w:t xml:space="preserve">What I </w:t>
                  </w:r>
                  <w:r w:rsidRPr="009141A4">
                    <w:rPr>
                      <w:rFonts w:ascii="Verdana" w:hAnsi="Verdana"/>
                      <w:b/>
                      <w:bCs/>
                      <w:sz w:val="20"/>
                    </w:rPr>
                    <w:t>Know</w:t>
                  </w:r>
                  <w:r w:rsidRPr="009141A4">
                    <w:rPr>
                      <w:rFonts w:ascii="Verdana" w:hAnsi="Verdana"/>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9141A4" w:rsidRPr="009141A4" w:rsidRDefault="009141A4" w:rsidP="009141A4">
                  <w:pPr>
                    <w:rPr>
                      <w:rFonts w:ascii="Verdana" w:hAnsi="Verdana"/>
                      <w:sz w:val="18"/>
                      <w:szCs w:val="18"/>
                    </w:rPr>
                  </w:pPr>
                  <w:r w:rsidRPr="009141A4">
                    <w:rPr>
                      <w:rFonts w:ascii="Verdana" w:hAnsi="Verdana"/>
                      <w:sz w:val="20"/>
                      <w:szCs w:val="20"/>
                    </w:rPr>
                    <w:t xml:space="preserve">What I </w:t>
                  </w:r>
                  <w:r w:rsidRPr="009141A4">
                    <w:rPr>
                      <w:rFonts w:ascii="Verdana" w:hAnsi="Verdana"/>
                      <w:b/>
                      <w:bCs/>
                      <w:sz w:val="20"/>
                    </w:rPr>
                    <w:t>Want</w:t>
                  </w:r>
                  <w:r w:rsidRPr="009141A4">
                    <w:rPr>
                      <w:rFonts w:ascii="Verdana" w:hAnsi="Verdana"/>
                      <w:sz w:val="20"/>
                      <w:szCs w:val="20"/>
                    </w:rPr>
                    <w:t xml:space="preserve"> to Know</w:t>
                  </w:r>
                </w:p>
              </w:tc>
              <w:tc>
                <w:tcPr>
                  <w:tcW w:w="0" w:type="auto"/>
                  <w:tcBorders>
                    <w:top w:val="outset" w:sz="6" w:space="0" w:color="auto"/>
                    <w:left w:val="outset" w:sz="6" w:space="0" w:color="auto"/>
                    <w:bottom w:val="outset" w:sz="6" w:space="0" w:color="auto"/>
                    <w:right w:val="outset" w:sz="6" w:space="0" w:color="auto"/>
                  </w:tcBorders>
                  <w:vAlign w:val="center"/>
                  <w:hideMark/>
                </w:tcPr>
                <w:p w:rsidR="009141A4" w:rsidRPr="009141A4" w:rsidRDefault="009141A4" w:rsidP="009141A4">
                  <w:pPr>
                    <w:rPr>
                      <w:rFonts w:ascii="Verdana" w:hAnsi="Verdana"/>
                      <w:sz w:val="18"/>
                      <w:szCs w:val="18"/>
                    </w:rPr>
                  </w:pPr>
                  <w:r w:rsidRPr="009141A4">
                    <w:rPr>
                      <w:rFonts w:ascii="Verdana" w:hAnsi="Verdana"/>
                      <w:sz w:val="20"/>
                      <w:szCs w:val="20"/>
                    </w:rPr>
                    <w:t xml:space="preserve">What I </w:t>
                  </w:r>
                  <w:r w:rsidRPr="009141A4">
                    <w:rPr>
                      <w:rFonts w:ascii="Verdana" w:hAnsi="Verdana"/>
                      <w:b/>
                      <w:bCs/>
                      <w:sz w:val="20"/>
                    </w:rPr>
                    <w:t>Learned</w:t>
                  </w:r>
                </w:p>
              </w:tc>
            </w:tr>
            <w:tr w:rsidR="009141A4" w:rsidRPr="009141A4">
              <w:trPr>
                <w:tblCellSpacing w:w="0" w:type="dxa"/>
              </w:trPr>
              <w:tc>
                <w:tcPr>
                  <w:tcW w:w="2250" w:type="dxa"/>
                  <w:tcBorders>
                    <w:top w:val="outset" w:sz="6" w:space="0" w:color="auto"/>
                    <w:left w:val="outset" w:sz="6" w:space="0" w:color="auto"/>
                    <w:bottom w:val="outset" w:sz="6" w:space="0" w:color="auto"/>
                    <w:right w:val="outset" w:sz="6" w:space="0" w:color="auto"/>
                  </w:tcBorders>
                  <w:hideMark/>
                </w:tcPr>
                <w:p w:rsidR="009141A4" w:rsidRPr="009141A4" w:rsidRDefault="009141A4" w:rsidP="009141A4">
                  <w:pPr>
                    <w:rPr>
                      <w:rFonts w:ascii="Verdana" w:hAnsi="Verdana"/>
                      <w:sz w:val="18"/>
                      <w:szCs w:val="18"/>
                    </w:rPr>
                  </w:pPr>
                  <w:r w:rsidRPr="009141A4">
                    <w:rPr>
                      <w:rFonts w:ascii="Verdana" w:hAnsi="Verdana"/>
                      <w:b/>
                      <w:bCs/>
                      <w:sz w:val="18"/>
                    </w:rPr>
                    <w:t>Example</w:t>
                  </w:r>
                  <w:r w:rsidRPr="009141A4">
                    <w:rPr>
                      <w:rFonts w:ascii="Verdana" w:hAnsi="Verdana"/>
                      <w:sz w:val="18"/>
                      <w:szCs w:val="18"/>
                    </w:rPr>
                    <w:t xml:space="preserve"> </w:t>
                  </w:r>
                  <w:r w:rsidRPr="009141A4">
                    <w:rPr>
                      <w:rFonts w:ascii="Verdana" w:hAnsi="Verdana"/>
                      <w:sz w:val="18"/>
                      <w:szCs w:val="18"/>
                    </w:rPr>
                    <w:br/>
                    <w:t xml:space="preserve">  </w:t>
                  </w:r>
                  <w:r>
                    <w:rPr>
                      <w:rFonts w:ascii="Verdana" w:hAnsi="Verdana"/>
                      <w:sz w:val="18"/>
                      <w:szCs w:val="18"/>
                    </w:rPr>
                    <w:t>Tarantulas live in the desert</w:t>
                  </w:r>
                </w:p>
              </w:tc>
              <w:tc>
                <w:tcPr>
                  <w:tcW w:w="0" w:type="auto"/>
                  <w:tcBorders>
                    <w:top w:val="outset" w:sz="6" w:space="0" w:color="auto"/>
                    <w:left w:val="outset" w:sz="6" w:space="0" w:color="auto"/>
                    <w:bottom w:val="outset" w:sz="6" w:space="0" w:color="auto"/>
                    <w:right w:val="outset" w:sz="6" w:space="0" w:color="auto"/>
                  </w:tcBorders>
                  <w:hideMark/>
                </w:tcPr>
                <w:p w:rsidR="009141A4" w:rsidRPr="009141A4" w:rsidRDefault="009141A4" w:rsidP="009141A4">
                  <w:pPr>
                    <w:rPr>
                      <w:rFonts w:ascii="Verdana" w:hAnsi="Verdana"/>
                      <w:sz w:val="18"/>
                      <w:szCs w:val="18"/>
                    </w:rPr>
                  </w:pPr>
                  <w:r w:rsidRPr="009141A4">
                    <w:rPr>
                      <w:rFonts w:ascii="Verdana" w:hAnsi="Verdana"/>
                      <w:b/>
                      <w:bCs/>
                      <w:sz w:val="18"/>
                    </w:rPr>
                    <w:t>Example</w:t>
                  </w:r>
                  <w:r w:rsidRPr="009141A4">
                    <w:rPr>
                      <w:rFonts w:ascii="Verdana" w:hAnsi="Verdana"/>
                      <w:sz w:val="18"/>
                      <w:szCs w:val="18"/>
                    </w:rPr>
                    <w:t xml:space="preserve"> </w:t>
                  </w:r>
                  <w:r w:rsidRPr="009141A4">
                    <w:rPr>
                      <w:rFonts w:ascii="Verdana" w:hAnsi="Verdana"/>
                      <w:sz w:val="18"/>
                      <w:szCs w:val="18"/>
                    </w:rPr>
                    <w:br/>
                  </w:r>
                  <w:r>
                    <w:rPr>
                      <w:rFonts w:ascii="Verdana" w:hAnsi="Verdana"/>
                      <w:sz w:val="18"/>
                      <w:szCs w:val="18"/>
                    </w:rPr>
                    <w:t>Do bears live in the desert?</w:t>
                  </w:r>
                </w:p>
              </w:tc>
              <w:tc>
                <w:tcPr>
                  <w:tcW w:w="0" w:type="auto"/>
                  <w:tcBorders>
                    <w:top w:val="outset" w:sz="6" w:space="0" w:color="auto"/>
                    <w:left w:val="outset" w:sz="6" w:space="0" w:color="auto"/>
                    <w:bottom w:val="outset" w:sz="6" w:space="0" w:color="auto"/>
                    <w:right w:val="outset" w:sz="6" w:space="0" w:color="auto"/>
                  </w:tcBorders>
                  <w:hideMark/>
                </w:tcPr>
                <w:p w:rsidR="009141A4" w:rsidRPr="009141A4" w:rsidRDefault="009141A4" w:rsidP="009141A4">
                  <w:pPr>
                    <w:rPr>
                      <w:rFonts w:ascii="Verdana" w:hAnsi="Verdana"/>
                      <w:sz w:val="18"/>
                      <w:szCs w:val="18"/>
                    </w:rPr>
                  </w:pPr>
                  <w:r w:rsidRPr="009141A4">
                    <w:rPr>
                      <w:rFonts w:ascii="Verdana" w:hAnsi="Verdana"/>
                      <w:b/>
                      <w:bCs/>
                      <w:sz w:val="18"/>
                    </w:rPr>
                    <w:t>Example</w:t>
                  </w:r>
                  <w:r w:rsidRPr="009141A4">
                    <w:rPr>
                      <w:rFonts w:ascii="Verdana" w:hAnsi="Verdana"/>
                      <w:sz w:val="18"/>
                      <w:szCs w:val="18"/>
                    </w:rPr>
                    <w:t xml:space="preserve"> </w:t>
                  </w:r>
                  <w:r w:rsidRPr="009141A4">
                    <w:rPr>
                      <w:rFonts w:ascii="Verdana" w:hAnsi="Verdana"/>
                      <w:sz w:val="18"/>
                      <w:szCs w:val="18"/>
                    </w:rPr>
                    <w:br/>
                  </w:r>
                  <w:r>
                    <w:rPr>
                      <w:rFonts w:ascii="Verdana" w:hAnsi="Verdana"/>
                      <w:sz w:val="18"/>
                      <w:szCs w:val="18"/>
                    </w:rPr>
                    <w:t>Bears do not live in the desert.</w:t>
                  </w:r>
                </w:p>
              </w:tc>
            </w:tr>
          </w:tbl>
          <w:p w:rsidR="009141A4" w:rsidRPr="009141A4" w:rsidRDefault="009141A4" w:rsidP="009141A4">
            <w:pPr>
              <w:spacing w:before="100" w:beforeAutospacing="1" w:after="100" w:afterAutospacing="1"/>
              <w:rPr>
                <w:rFonts w:ascii="Verdana" w:hAnsi="Verdana"/>
                <w:sz w:val="18"/>
                <w:szCs w:val="18"/>
              </w:rPr>
            </w:pPr>
            <w:r w:rsidRPr="009141A4">
              <w:rPr>
                <w:rFonts w:ascii="Verdana" w:hAnsi="Verdana"/>
                <w:sz w:val="18"/>
                <w:szCs w:val="18"/>
              </w:rPr>
              <w:br/>
            </w:r>
            <w:r w:rsidRPr="009141A4">
              <w:rPr>
                <w:rFonts w:ascii="Verdana" w:hAnsi="Verdana"/>
                <w:sz w:val="18"/>
                <w:szCs w:val="18"/>
              </w:rPr>
              <w:br/>
            </w:r>
            <w:r w:rsidRPr="009141A4">
              <w:rPr>
                <w:rFonts w:ascii="Verdana" w:hAnsi="Verdana" w:cs="Arial"/>
                <w:b/>
                <w:bCs/>
                <w:color w:val="0860A8"/>
                <w:sz w:val="17"/>
                <w:szCs w:val="17"/>
              </w:rPr>
              <w:t>&lt;</w:t>
            </w:r>
            <w:r w:rsidRPr="009141A4">
              <w:rPr>
                <w:rFonts w:ascii="Verdana" w:hAnsi="Verdana"/>
                <w:sz w:val="18"/>
                <w:szCs w:val="18"/>
              </w:rPr>
              <w:t xml:space="preserve"> </w:t>
            </w:r>
            <w:hyperlink r:id="rId4" w:history="1">
              <w:r w:rsidRPr="009141A4">
                <w:rPr>
                  <w:rFonts w:ascii="Verdana" w:hAnsi="Verdana" w:cs="Arial"/>
                  <w:b/>
                  <w:bCs/>
                  <w:color w:val="0860A8"/>
                  <w:sz w:val="17"/>
                </w:rPr>
                <w:t>Return to Gauging Student Needs</w:t>
              </w:r>
            </w:hyperlink>
          </w:p>
        </w:tc>
      </w:tr>
    </w:tbl>
    <w:p w:rsidR="009141A4" w:rsidRDefault="009141A4"/>
    <w:sectPr w:rsidR="009141A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SystemFonts/>
  <w:proofState w:spelling="clean" w:grammar="clean"/>
  <w:stylePaneFormatFilter w:val="3F01"/>
  <w:defaultTabStop w:val="720"/>
  <w:characterSpacingControl w:val="doNotCompress"/>
  <w:compat/>
  <w:rsids>
    <w:rsidRoot w:val="009141A4"/>
    <w:rsid w:val="009141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uiPriority w:val="99"/>
    <w:unhideWhenUsed/>
    <w:rsid w:val="009141A4"/>
    <w:rPr>
      <w:strike w:val="0"/>
      <w:dstrike w:val="0"/>
      <w:color w:val="0860A8"/>
      <w:u w:val="none"/>
      <w:effect w:val="none"/>
    </w:rPr>
  </w:style>
  <w:style w:type="paragraph" w:styleId="NormalWeb">
    <w:name w:val="Normal (Web)"/>
    <w:basedOn w:val="Normal"/>
    <w:uiPriority w:val="99"/>
    <w:unhideWhenUsed/>
    <w:rsid w:val="009141A4"/>
    <w:pPr>
      <w:spacing w:before="100" w:beforeAutospacing="1" w:after="100" w:afterAutospacing="1"/>
    </w:pPr>
  </w:style>
  <w:style w:type="character" w:styleId="Strong">
    <w:name w:val="Strong"/>
    <w:basedOn w:val="DefaultParagraphFont"/>
    <w:uiPriority w:val="22"/>
    <w:qFormat/>
    <w:rsid w:val="009141A4"/>
    <w:rPr>
      <w:b/>
      <w:bCs/>
    </w:rPr>
  </w:style>
  <w:style w:type="character" w:styleId="Emphasis">
    <w:name w:val="Emphasis"/>
    <w:basedOn w:val="DefaultParagraphFont"/>
    <w:uiPriority w:val="20"/>
    <w:qFormat/>
    <w:rsid w:val="009141A4"/>
    <w:rPr>
      <w:i/>
      <w:iCs/>
    </w:rPr>
  </w:style>
</w:styles>
</file>

<file path=word/webSettings.xml><?xml version="1.0" encoding="utf-8"?>
<w:webSettings xmlns:r="http://schemas.openxmlformats.org/officeDocument/2006/relationships" xmlns:w="http://schemas.openxmlformats.org/wordprocessingml/2006/main">
  <w:divs>
    <w:div w:id="35006574">
      <w:bodyDiv w:val="1"/>
      <w:marLeft w:val="150"/>
      <w:marRight w:val="0"/>
      <w:marTop w:val="225"/>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ducate.intel.com/en/AssessingProjects/AssessmentStrategies/GaugingStudentNeeds/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License Compliant</dc:creator>
  <cp:lastModifiedBy>License Compliant</cp:lastModifiedBy>
  <cp:revision>1</cp:revision>
  <dcterms:created xsi:type="dcterms:W3CDTF">2011-03-18T17:42:00Z</dcterms:created>
  <dcterms:modified xsi:type="dcterms:W3CDTF">2011-03-18T17:47:00Z</dcterms:modified>
</cp:coreProperties>
</file>